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C96" w:rsidRPr="0041667F" w:rsidRDefault="00E40DC9" w:rsidP="006B1C96">
      <w:pPr>
        <w:ind w:left="4820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Приложение 1</w:t>
      </w:r>
      <w:bookmarkStart w:id="0" w:name="_GoBack"/>
      <w:bookmarkEnd w:id="0"/>
    </w:p>
    <w:p w:rsidR="006B1C96" w:rsidRDefault="006B1C96" w:rsidP="006B1C96">
      <w:pPr>
        <w:ind w:left="4820"/>
        <w:contextualSpacing/>
        <w:rPr>
          <w:rFonts w:eastAsia="Calibri"/>
          <w:b/>
          <w:bCs/>
          <w:sz w:val="28"/>
          <w:szCs w:val="28"/>
          <w:lang w:eastAsia="en-US"/>
        </w:rPr>
      </w:pPr>
      <w:r w:rsidRPr="006B1C96">
        <w:rPr>
          <w:sz w:val="28"/>
          <w:szCs w:val="28"/>
        </w:rPr>
        <w:t>к Положению о муниципальном контроле на автомобильном транспорте, городском наземном электрическом транспорте и в дорожном хозяйстве в границах Туапсинского муниципального округа</w:t>
      </w:r>
    </w:p>
    <w:p w:rsidR="006B1C96" w:rsidRDefault="006B1C96" w:rsidP="00415D11">
      <w:pPr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415D11" w:rsidRPr="00D035D1" w:rsidRDefault="00415D11" w:rsidP="00415D11">
      <w:pPr>
        <w:contextualSpacing/>
        <w:jc w:val="center"/>
        <w:rPr>
          <w:rFonts w:eastAsia="Calibri"/>
          <w:sz w:val="28"/>
          <w:szCs w:val="28"/>
          <w:lang w:eastAsia="en-US"/>
        </w:rPr>
      </w:pPr>
      <w:r w:rsidRPr="00D035D1">
        <w:rPr>
          <w:rFonts w:eastAsia="Calibri"/>
          <w:b/>
          <w:bCs/>
          <w:sz w:val="28"/>
          <w:szCs w:val="28"/>
          <w:lang w:eastAsia="en-US"/>
        </w:rPr>
        <w:t>КРИТЕРИИ</w:t>
      </w:r>
    </w:p>
    <w:p w:rsidR="00415D11" w:rsidRPr="00D035D1" w:rsidRDefault="00415D11" w:rsidP="00415D11">
      <w:pPr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D035D1">
        <w:rPr>
          <w:rFonts w:eastAsia="Calibri"/>
          <w:b/>
          <w:bCs/>
          <w:sz w:val="28"/>
          <w:szCs w:val="28"/>
          <w:lang w:eastAsia="en-US"/>
        </w:rPr>
        <w:t>отнесения объектов контроля к категориям риска</w:t>
      </w:r>
    </w:p>
    <w:p w:rsidR="00B60872" w:rsidRDefault="00415D11" w:rsidP="00415D11">
      <w:pPr>
        <w:contextualSpacing/>
        <w:jc w:val="center"/>
      </w:pPr>
      <w:r w:rsidRPr="00D035D1">
        <w:rPr>
          <w:rFonts w:eastAsia="Calibri"/>
          <w:b/>
          <w:bCs/>
          <w:sz w:val="28"/>
          <w:szCs w:val="28"/>
          <w:lang w:eastAsia="en-US"/>
        </w:rPr>
        <w:t>в рамках осуществления муниципального контроля</w:t>
      </w:r>
      <w:r w:rsidR="00B60872" w:rsidRPr="00B60872">
        <w:t xml:space="preserve"> </w:t>
      </w:r>
    </w:p>
    <w:p w:rsidR="00B60872" w:rsidRDefault="00B60872" w:rsidP="00415D11">
      <w:pPr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B60872">
        <w:rPr>
          <w:rFonts w:eastAsia="Calibri"/>
          <w:b/>
          <w:bCs/>
          <w:sz w:val="28"/>
          <w:szCs w:val="28"/>
          <w:lang w:eastAsia="en-US"/>
        </w:rPr>
        <w:t xml:space="preserve">на автомобильном транспорте, городском наземном электрическом транспорте и в дорожном хозяйстве территорий местного значения </w:t>
      </w:r>
    </w:p>
    <w:p w:rsidR="00415D11" w:rsidRDefault="00B60872" w:rsidP="00415D11">
      <w:pPr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B60872">
        <w:rPr>
          <w:rFonts w:eastAsia="Calibri"/>
          <w:b/>
          <w:bCs/>
          <w:sz w:val="28"/>
          <w:szCs w:val="28"/>
          <w:lang w:eastAsia="en-US"/>
        </w:rPr>
        <w:t>на территории Туапсинского муниципального округа</w:t>
      </w:r>
    </w:p>
    <w:p w:rsidR="00B60872" w:rsidRDefault="00B60872" w:rsidP="00415D11">
      <w:pPr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707B96" w:rsidRDefault="00707B96" w:rsidP="00415D11">
      <w:pPr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6804"/>
        <w:gridCol w:w="1978"/>
      </w:tblGrid>
      <w:tr w:rsidR="00707B96" w:rsidRPr="00707B96" w:rsidTr="00707B96">
        <w:tc>
          <w:tcPr>
            <w:tcW w:w="846" w:type="dxa"/>
          </w:tcPr>
          <w:p w:rsidR="00707B96" w:rsidRPr="00CC234B" w:rsidRDefault="00707B96" w:rsidP="00CC234B">
            <w:pPr>
              <w:contextualSpacing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C234B">
              <w:rPr>
                <w:rFonts w:eastAsia="Calibri"/>
                <w:bC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6804" w:type="dxa"/>
          </w:tcPr>
          <w:p w:rsidR="00707B96" w:rsidRPr="00707B96" w:rsidRDefault="00707B96" w:rsidP="00707B96">
            <w:pPr>
              <w:contextualSpacing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Объекты муниципального контроля</w:t>
            </w:r>
          </w:p>
        </w:tc>
        <w:tc>
          <w:tcPr>
            <w:tcW w:w="1978" w:type="dxa"/>
          </w:tcPr>
          <w:p w:rsidR="00707B96" w:rsidRPr="00707B96" w:rsidRDefault="00707B96" w:rsidP="00707B96">
            <w:pPr>
              <w:contextualSpacing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Категории риска</w:t>
            </w:r>
          </w:p>
        </w:tc>
      </w:tr>
      <w:tr w:rsidR="00707B96" w:rsidRPr="00707B96" w:rsidTr="00707B96">
        <w:tc>
          <w:tcPr>
            <w:tcW w:w="846" w:type="dxa"/>
          </w:tcPr>
          <w:p w:rsidR="00707B96" w:rsidRPr="00CC234B" w:rsidRDefault="00707B96" w:rsidP="00CC234B">
            <w:pPr>
              <w:contextualSpacing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C234B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804" w:type="dxa"/>
          </w:tcPr>
          <w:p w:rsidR="00707B96" w:rsidRPr="00707B96" w:rsidRDefault="00707B96" w:rsidP="00707B96">
            <w:pPr>
              <w:contextualSpacing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07B96">
              <w:rPr>
                <w:rFonts w:eastAsia="Calibri"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78" w:type="dxa"/>
          </w:tcPr>
          <w:p w:rsidR="00707B96" w:rsidRPr="00707B96" w:rsidRDefault="00707B96" w:rsidP="00707B96">
            <w:pPr>
              <w:contextualSpacing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07B96">
              <w:rPr>
                <w:rFonts w:eastAsia="Calibri"/>
                <w:bCs/>
                <w:sz w:val="28"/>
                <w:szCs w:val="28"/>
                <w:lang w:eastAsia="en-US"/>
              </w:rPr>
              <w:t>3</w:t>
            </w:r>
          </w:p>
        </w:tc>
      </w:tr>
      <w:tr w:rsidR="00707B96" w:rsidTr="00914260">
        <w:tc>
          <w:tcPr>
            <w:tcW w:w="846" w:type="dxa"/>
          </w:tcPr>
          <w:p w:rsidR="00707B96" w:rsidRPr="00CC234B" w:rsidRDefault="009809A0" w:rsidP="00CC234B">
            <w:pPr>
              <w:contextualSpacing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804" w:type="dxa"/>
          </w:tcPr>
          <w:p w:rsidR="00707B96" w:rsidRPr="00707B96" w:rsidRDefault="00707B96" w:rsidP="00BE132D">
            <w:pPr>
              <w:contextualSpacing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07B96">
              <w:rPr>
                <w:rFonts w:eastAsia="Calibri"/>
                <w:bCs/>
                <w:sz w:val="28"/>
                <w:szCs w:val="28"/>
                <w:lang w:eastAsia="en-US"/>
              </w:rPr>
              <w:t>Юридические лица, индивидуальные предпринима</w:t>
            </w:r>
            <w:r w:rsidR="00BE132D">
              <w:rPr>
                <w:rFonts w:eastAsia="Calibri"/>
                <w:bCs/>
                <w:sz w:val="28"/>
                <w:szCs w:val="28"/>
                <w:lang w:eastAsia="en-US"/>
              </w:rPr>
              <w:softHyphen/>
            </w:r>
            <w:r w:rsidRPr="00707B96">
              <w:rPr>
                <w:rFonts w:eastAsia="Calibri"/>
                <w:bCs/>
                <w:sz w:val="28"/>
                <w:szCs w:val="28"/>
                <w:lang w:eastAsia="en-US"/>
              </w:rPr>
              <w:t>тели при наличии вступившего в законную силу в те</w:t>
            </w:r>
            <w:r w:rsidR="00532402">
              <w:rPr>
                <w:rFonts w:eastAsia="Calibri"/>
                <w:bCs/>
                <w:sz w:val="28"/>
                <w:szCs w:val="28"/>
                <w:lang w:eastAsia="en-US"/>
              </w:rPr>
              <w:softHyphen/>
            </w:r>
            <w:r w:rsidRPr="00707B96">
              <w:rPr>
                <w:rFonts w:eastAsia="Calibri"/>
                <w:bCs/>
                <w:sz w:val="28"/>
                <w:szCs w:val="28"/>
                <w:lang w:eastAsia="en-US"/>
              </w:rPr>
              <w:t>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</w:t>
            </w:r>
            <w:r w:rsidR="00BE132D">
              <w:rPr>
                <w:rFonts w:eastAsia="Calibri"/>
                <w:bCs/>
                <w:sz w:val="28"/>
                <w:szCs w:val="28"/>
                <w:lang w:eastAsia="en-US"/>
              </w:rPr>
              <w:softHyphen/>
            </w:r>
            <w:r w:rsidRPr="00707B96">
              <w:rPr>
                <w:rFonts w:eastAsia="Calibri"/>
                <w:bCs/>
                <w:sz w:val="28"/>
                <w:szCs w:val="28"/>
                <w:lang w:eastAsia="en-US"/>
              </w:rPr>
              <w:t>зания юридическому лицу, его должностным лицам или индивидуальному предпринимателю за соверше</w:t>
            </w:r>
            <w:r w:rsidR="00BE132D">
              <w:rPr>
                <w:rFonts w:eastAsia="Calibri"/>
                <w:bCs/>
                <w:sz w:val="28"/>
                <w:szCs w:val="28"/>
                <w:lang w:eastAsia="en-US"/>
              </w:rPr>
              <w:softHyphen/>
            </w:r>
            <w:r w:rsidRPr="00707B96">
              <w:rPr>
                <w:rFonts w:eastAsia="Calibri"/>
                <w:bCs/>
                <w:sz w:val="28"/>
                <w:szCs w:val="28"/>
                <w:lang w:eastAsia="en-US"/>
              </w:rPr>
              <w:t>ние административного правонарушения, связанного с нарушением обязательных требований, подлежащих исполнению (соблюдению) контролируемыми лицами при осуществлении деятельности на автомобильном транспорте, городском наземном электрическом тр</w:t>
            </w:r>
            <w:r w:rsidR="00532402">
              <w:rPr>
                <w:rFonts w:eastAsia="Calibri"/>
                <w:bCs/>
                <w:sz w:val="28"/>
                <w:szCs w:val="28"/>
                <w:lang w:eastAsia="en-US"/>
              </w:rPr>
              <w:t>анспорте и в дорожном хозяйстве</w:t>
            </w:r>
          </w:p>
        </w:tc>
        <w:tc>
          <w:tcPr>
            <w:tcW w:w="1978" w:type="dxa"/>
          </w:tcPr>
          <w:p w:rsidR="00707B96" w:rsidRPr="00707B96" w:rsidRDefault="009809A0" w:rsidP="00707B96">
            <w:pPr>
              <w:contextualSpacing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з</w:t>
            </w:r>
            <w:r w:rsidR="00707B96" w:rsidRPr="00707B96">
              <w:rPr>
                <w:rFonts w:eastAsia="Calibri"/>
                <w:bCs/>
                <w:sz w:val="28"/>
                <w:szCs w:val="28"/>
                <w:lang w:eastAsia="en-US"/>
              </w:rPr>
              <w:t>начительный</w:t>
            </w:r>
            <w:r w:rsidR="00707B96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707B96" w:rsidRPr="00707B96">
              <w:rPr>
                <w:rFonts w:eastAsia="Calibri"/>
                <w:bCs/>
                <w:sz w:val="28"/>
                <w:szCs w:val="28"/>
                <w:lang w:eastAsia="en-US"/>
              </w:rPr>
              <w:t>риск</w:t>
            </w:r>
          </w:p>
        </w:tc>
      </w:tr>
      <w:tr w:rsidR="00707B96" w:rsidTr="00914260">
        <w:tc>
          <w:tcPr>
            <w:tcW w:w="846" w:type="dxa"/>
          </w:tcPr>
          <w:p w:rsidR="00707B96" w:rsidRPr="00CC234B" w:rsidRDefault="009809A0" w:rsidP="00CC234B">
            <w:pPr>
              <w:contextualSpacing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804" w:type="dxa"/>
          </w:tcPr>
          <w:p w:rsidR="00707B96" w:rsidRDefault="00707B96" w:rsidP="00914260">
            <w:pPr>
              <w:contextualSpacing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07B96">
              <w:rPr>
                <w:rFonts w:eastAsia="Calibri"/>
                <w:bCs/>
                <w:sz w:val="28"/>
                <w:szCs w:val="28"/>
                <w:lang w:eastAsia="en-US"/>
              </w:rPr>
              <w:t>Юридические лица, индивидуальные предпринима</w:t>
            </w:r>
            <w:r w:rsidR="00BE132D">
              <w:rPr>
                <w:rFonts w:eastAsia="Calibri"/>
                <w:bCs/>
                <w:sz w:val="28"/>
                <w:szCs w:val="28"/>
                <w:lang w:eastAsia="en-US"/>
              </w:rPr>
              <w:softHyphen/>
            </w:r>
            <w:r w:rsidRPr="00707B96">
              <w:rPr>
                <w:rFonts w:eastAsia="Calibri"/>
                <w:bCs/>
                <w:sz w:val="28"/>
                <w:szCs w:val="28"/>
                <w:lang w:eastAsia="en-US"/>
              </w:rPr>
              <w:t>тели при наличии в течение последних трех лет на дату принятия решения об отнесении деятельности юридического лица или индивидуального предприни</w:t>
            </w:r>
            <w:r w:rsidR="00BE132D">
              <w:rPr>
                <w:rFonts w:eastAsia="Calibri"/>
                <w:bCs/>
                <w:sz w:val="28"/>
                <w:szCs w:val="28"/>
                <w:lang w:eastAsia="en-US"/>
              </w:rPr>
              <w:softHyphen/>
            </w:r>
            <w:r w:rsidRPr="00707B96">
              <w:rPr>
                <w:rFonts w:eastAsia="Calibri"/>
                <w:bCs/>
                <w:sz w:val="28"/>
                <w:szCs w:val="28"/>
                <w:lang w:eastAsia="en-US"/>
              </w:rPr>
              <w:t>мателя к категории риска предписания, не исполнен</w:t>
            </w:r>
            <w:r w:rsidR="00BE132D">
              <w:rPr>
                <w:rFonts w:eastAsia="Calibri"/>
                <w:bCs/>
                <w:sz w:val="28"/>
                <w:szCs w:val="28"/>
                <w:lang w:eastAsia="en-US"/>
              </w:rPr>
              <w:softHyphen/>
            </w:r>
            <w:r w:rsidRPr="00707B96">
              <w:rPr>
                <w:rFonts w:eastAsia="Calibri"/>
                <w:bCs/>
                <w:sz w:val="28"/>
                <w:szCs w:val="28"/>
                <w:lang w:eastAsia="en-US"/>
              </w:rPr>
              <w:t>ного в срок, установленный предписанием, выданным по факту несоблюдения обязательных требований, подлежащих исполнению</w:t>
            </w:r>
            <w:r w:rsidR="00BE132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707B96">
              <w:rPr>
                <w:rFonts w:eastAsia="Calibri"/>
                <w:bCs/>
                <w:sz w:val="28"/>
                <w:szCs w:val="28"/>
                <w:lang w:eastAsia="en-US"/>
              </w:rPr>
              <w:t>(соблюдению) контролиру</w:t>
            </w:r>
            <w:r w:rsidR="00BE132D">
              <w:rPr>
                <w:rFonts w:eastAsia="Calibri"/>
                <w:bCs/>
                <w:sz w:val="28"/>
                <w:szCs w:val="28"/>
                <w:lang w:eastAsia="en-US"/>
              </w:rPr>
              <w:softHyphen/>
            </w:r>
            <w:r w:rsidRPr="00707B96">
              <w:rPr>
                <w:rFonts w:eastAsia="Calibri"/>
                <w:bCs/>
                <w:sz w:val="28"/>
                <w:szCs w:val="28"/>
                <w:lang w:eastAsia="en-US"/>
              </w:rPr>
              <w:t>емыми лицами при осуществлении деятельности на автомобильном</w:t>
            </w:r>
            <w:r w:rsidR="00914260" w:rsidRPr="00707B96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транспорте, городском наземном электрическом транспорте и в дорожном хозяйстве</w:t>
            </w:r>
          </w:p>
          <w:p w:rsidR="00914260" w:rsidRPr="00707B96" w:rsidRDefault="00914260" w:rsidP="00914260">
            <w:pPr>
              <w:contextualSpacing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78" w:type="dxa"/>
          </w:tcPr>
          <w:p w:rsidR="00707B96" w:rsidRPr="00CC234B" w:rsidRDefault="009809A0" w:rsidP="00707B96">
            <w:pPr>
              <w:contextualSpacing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="00CC234B" w:rsidRPr="00CC234B">
              <w:rPr>
                <w:rFonts w:eastAsia="Calibri"/>
                <w:bCs/>
                <w:sz w:val="28"/>
                <w:szCs w:val="28"/>
                <w:lang w:eastAsia="en-US"/>
              </w:rPr>
              <w:t>редний риск</w:t>
            </w:r>
          </w:p>
        </w:tc>
      </w:tr>
      <w:tr w:rsidR="00707B96" w:rsidRPr="00707B96" w:rsidTr="00914260">
        <w:tc>
          <w:tcPr>
            <w:tcW w:w="846" w:type="dxa"/>
          </w:tcPr>
          <w:p w:rsidR="00707B96" w:rsidRPr="00CC234B" w:rsidRDefault="00707B96" w:rsidP="00532402">
            <w:pPr>
              <w:contextualSpacing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C234B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6804" w:type="dxa"/>
          </w:tcPr>
          <w:p w:rsidR="00707B96" w:rsidRPr="00707B96" w:rsidRDefault="00707B96" w:rsidP="00532402">
            <w:pPr>
              <w:contextualSpacing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07B96">
              <w:rPr>
                <w:rFonts w:eastAsia="Calibri"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78" w:type="dxa"/>
          </w:tcPr>
          <w:p w:rsidR="00707B96" w:rsidRPr="00707B96" w:rsidRDefault="00707B96" w:rsidP="00532402">
            <w:pPr>
              <w:contextualSpacing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07B96">
              <w:rPr>
                <w:rFonts w:eastAsia="Calibri"/>
                <w:bCs/>
                <w:sz w:val="28"/>
                <w:szCs w:val="28"/>
                <w:lang w:eastAsia="en-US"/>
              </w:rPr>
              <w:t>3</w:t>
            </w:r>
          </w:p>
        </w:tc>
      </w:tr>
      <w:tr w:rsidR="00707B96" w:rsidTr="00914260">
        <w:tc>
          <w:tcPr>
            <w:tcW w:w="846" w:type="dxa"/>
          </w:tcPr>
          <w:p w:rsidR="00707B96" w:rsidRPr="00CC234B" w:rsidRDefault="009809A0" w:rsidP="00CC234B">
            <w:pPr>
              <w:contextualSpacing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804" w:type="dxa"/>
          </w:tcPr>
          <w:p w:rsidR="00707B96" w:rsidRPr="00CC234B" w:rsidRDefault="00CC234B" w:rsidP="00914260">
            <w:pPr>
              <w:contextualSpacing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C234B">
              <w:rPr>
                <w:rFonts w:eastAsia="Calibri"/>
                <w:bCs/>
                <w:sz w:val="28"/>
                <w:szCs w:val="28"/>
                <w:lang w:eastAsia="en-US"/>
              </w:rPr>
              <w:t>Юридические лица, индивидуальные предпринима</w:t>
            </w:r>
            <w:r w:rsidR="00BE132D">
              <w:rPr>
                <w:rFonts w:eastAsia="Calibri"/>
                <w:bCs/>
                <w:sz w:val="28"/>
                <w:szCs w:val="28"/>
                <w:lang w:eastAsia="en-US"/>
              </w:rPr>
              <w:softHyphen/>
            </w:r>
            <w:r w:rsidRPr="00CC234B">
              <w:rPr>
                <w:rFonts w:eastAsia="Calibri"/>
                <w:bCs/>
                <w:sz w:val="28"/>
                <w:szCs w:val="28"/>
                <w:lang w:eastAsia="en-US"/>
              </w:rPr>
              <w:t>тели при наличии в течение последних пяти лет на дату принятия решения об отнесении деятельности юридического лица или индивидуального предприни</w:t>
            </w:r>
            <w:r w:rsidR="00BE132D">
              <w:rPr>
                <w:rFonts w:eastAsia="Calibri"/>
                <w:bCs/>
                <w:sz w:val="28"/>
                <w:szCs w:val="28"/>
                <w:lang w:eastAsia="en-US"/>
              </w:rPr>
              <w:softHyphen/>
            </w:r>
            <w:r w:rsidRPr="00CC234B">
              <w:rPr>
                <w:rFonts w:eastAsia="Calibri"/>
                <w:bCs/>
                <w:sz w:val="28"/>
                <w:szCs w:val="28"/>
                <w:lang w:eastAsia="en-US"/>
              </w:rPr>
              <w:t>мателя к категории риска предписания, выданного по итогам проведения плановой или внеплановой про</w:t>
            </w:r>
            <w:r w:rsidR="00BE132D">
              <w:rPr>
                <w:rFonts w:eastAsia="Calibri"/>
                <w:bCs/>
                <w:sz w:val="28"/>
                <w:szCs w:val="28"/>
                <w:lang w:eastAsia="en-US"/>
              </w:rPr>
              <w:softHyphen/>
            </w:r>
            <w:r w:rsidRPr="00CC234B">
              <w:rPr>
                <w:rFonts w:eastAsia="Calibri"/>
                <w:bCs/>
                <w:sz w:val="28"/>
                <w:szCs w:val="28"/>
                <w:lang w:eastAsia="en-US"/>
              </w:rPr>
              <w:t>верки по факту выявленных нарушений за несоблю</w:t>
            </w:r>
            <w:r w:rsidR="00BE132D">
              <w:rPr>
                <w:rFonts w:eastAsia="Calibri"/>
                <w:bCs/>
                <w:sz w:val="28"/>
                <w:szCs w:val="28"/>
                <w:lang w:eastAsia="en-US"/>
              </w:rPr>
              <w:softHyphen/>
            </w:r>
            <w:r w:rsidRPr="00CC234B">
              <w:rPr>
                <w:rFonts w:eastAsia="Calibri"/>
                <w:bCs/>
                <w:sz w:val="28"/>
                <w:szCs w:val="28"/>
                <w:lang w:eastAsia="en-US"/>
              </w:rPr>
              <w:t>дение обязательных требований, подлежащих испол</w:t>
            </w:r>
            <w:r w:rsidR="00BE132D">
              <w:rPr>
                <w:rFonts w:eastAsia="Calibri"/>
                <w:bCs/>
                <w:sz w:val="28"/>
                <w:szCs w:val="28"/>
                <w:lang w:eastAsia="en-US"/>
              </w:rPr>
              <w:softHyphen/>
            </w:r>
            <w:r w:rsidRPr="00CC234B">
              <w:rPr>
                <w:rFonts w:eastAsia="Calibri"/>
                <w:bCs/>
                <w:sz w:val="28"/>
                <w:szCs w:val="28"/>
                <w:lang w:eastAsia="en-US"/>
              </w:rPr>
              <w:t>нению (соблюдению) контролируемыми лицами при осуществлении деятельности 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1978" w:type="dxa"/>
          </w:tcPr>
          <w:p w:rsidR="00707B96" w:rsidRPr="00CC234B" w:rsidRDefault="009809A0" w:rsidP="00CC234B">
            <w:pPr>
              <w:contextualSpacing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у</w:t>
            </w:r>
            <w:r w:rsidR="00CC234B" w:rsidRPr="00CC234B">
              <w:rPr>
                <w:rFonts w:eastAsia="Calibri"/>
                <w:bCs/>
                <w:sz w:val="28"/>
                <w:szCs w:val="28"/>
                <w:lang w:eastAsia="en-US"/>
              </w:rPr>
              <w:t>меренный риск</w:t>
            </w:r>
          </w:p>
        </w:tc>
      </w:tr>
      <w:tr w:rsidR="00CC234B" w:rsidTr="00914260">
        <w:tc>
          <w:tcPr>
            <w:tcW w:w="846" w:type="dxa"/>
          </w:tcPr>
          <w:p w:rsidR="00CC234B" w:rsidRPr="00CC234B" w:rsidRDefault="009809A0" w:rsidP="00CC234B">
            <w:pPr>
              <w:contextualSpacing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804" w:type="dxa"/>
          </w:tcPr>
          <w:p w:rsidR="00CC234B" w:rsidRPr="00CC234B" w:rsidRDefault="00CC234B" w:rsidP="00914260">
            <w:pPr>
              <w:contextualSpacing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C234B">
              <w:rPr>
                <w:rFonts w:eastAsia="Calibri"/>
                <w:bCs/>
                <w:sz w:val="28"/>
                <w:szCs w:val="28"/>
                <w:lang w:eastAsia="en-US"/>
              </w:rPr>
              <w:t>Юридические лица, индивидуальные предпринима</w:t>
            </w:r>
            <w:r w:rsidR="00BE132D">
              <w:rPr>
                <w:rFonts w:eastAsia="Calibri"/>
                <w:bCs/>
                <w:sz w:val="28"/>
                <w:szCs w:val="28"/>
                <w:lang w:eastAsia="en-US"/>
              </w:rPr>
              <w:softHyphen/>
            </w:r>
            <w:r w:rsidRPr="00CC234B">
              <w:rPr>
                <w:rFonts w:eastAsia="Calibri"/>
                <w:bCs/>
                <w:sz w:val="28"/>
                <w:szCs w:val="28"/>
                <w:lang w:eastAsia="en-US"/>
              </w:rPr>
              <w:t>тели и физические лица при отсутствии обстоятель</w:t>
            </w:r>
            <w:r w:rsidR="00BE132D">
              <w:rPr>
                <w:rFonts w:eastAsia="Calibri"/>
                <w:bCs/>
                <w:sz w:val="28"/>
                <w:szCs w:val="28"/>
                <w:lang w:eastAsia="en-US"/>
              </w:rPr>
              <w:softHyphen/>
            </w:r>
            <w:r w:rsidRPr="00CC234B">
              <w:rPr>
                <w:rFonts w:eastAsia="Calibri"/>
                <w:bCs/>
                <w:sz w:val="28"/>
                <w:szCs w:val="28"/>
                <w:lang w:eastAsia="en-US"/>
              </w:rPr>
              <w:t>ств, указанных в пунктах 1, 2 и 3 настоящих Крите</w:t>
            </w:r>
            <w:r w:rsidR="00BE132D">
              <w:rPr>
                <w:rFonts w:eastAsia="Calibri"/>
                <w:bCs/>
                <w:sz w:val="28"/>
                <w:szCs w:val="28"/>
                <w:lang w:eastAsia="en-US"/>
              </w:rPr>
              <w:softHyphen/>
            </w:r>
            <w:r w:rsidRPr="00CC234B">
              <w:rPr>
                <w:rFonts w:eastAsia="Calibri"/>
                <w:bCs/>
                <w:sz w:val="28"/>
                <w:szCs w:val="28"/>
                <w:lang w:eastAsia="en-US"/>
              </w:rPr>
              <w:t>риев отнесения деятельности юридических лиц и ин</w:t>
            </w:r>
            <w:r w:rsidR="00BE132D">
              <w:rPr>
                <w:rFonts w:eastAsia="Calibri"/>
                <w:bCs/>
                <w:sz w:val="28"/>
                <w:szCs w:val="28"/>
                <w:lang w:eastAsia="en-US"/>
              </w:rPr>
              <w:softHyphen/>
            </w:r>
            <w:r w:rsidRPr="00CC234B">
              <w:rPr>
                <w:rFonts w:eastAsia="Calibri"/>
                <w:bCs/>
                <w:sz w:val="28"/>
                <w:szCs w:val="28"/>
                <w:lang w:eastAsia="en-US"/>
              </w:rPr>
              <w:t>дивидуальных предпринимателей к категориям риска</w:t>
            </w:r>
          </w:p>
        </w:tc>
        <w:tc>
          <w:tcPr>
            <w:tcW w:w="1978" w:type="dxa"/>
          </w:tcPr>
          <w:p w:rsidR="00CC234B" w:rsidRPr="00CC234B" w:rsidRDefault="009809A0" w:rsidP="00707B96">
            <w:pPr>
              <w:contextualSpacing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="00CC234B" w:rsidRPr="00CC234B">
              <w:rPr>
                <w:rFonts w:eastAsia="Calibri"/>
                <w:bCs/>
                <w:sz w:val="28"/>
                <w:szCs w:val="28"/>
                <w:lang w:eastAsia="en-US"/>
              </w:rPr>
              <w:t>изкий риск</w:t>
            </w:r>
          </w:p>
        </w:tc>
      </w:tr>
    </w:tbl>
    <w:p w:rsidR="00707B96" w:rsidRDefault="00707B96" w:rsidP="00707B96">
      <w:pPr>
        <w:contextualSpacing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707B96" w:rsidRDefault="00707B96" w:rsidP="00415D11">
      <w:pPr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707B96" w:rsidRDefault="00707B96" w:rsidP="00415D11">
      <w:pPr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71"/>
        <w:gridCol w:w="1500"/>
        <w:gridCol w:w="3283"/>
      </w:tblGrid>
      <w:tr w:rsidR="00415D11" w:rsidRPr="00AA1ECA" w:rsidTr="00CC234B">
        <w:tc>
          <w:tcPr>
            <w:tcW w:w="2573" w:type="pct"/>
            <w:shd w:val="clear" w:color="auto" w:fill="auto"/>
          </w:tcPr>
          <w:p w:rsidR="00415D11" w:rsidRPr="0041667F" w:rsidRDefault="00415D11" w:rsidP="000B2105">
            <w:pPr>
              <w:contextualSpacing/>
              <w:rPr>
                <w:sz w:val="28"/>
                <w:szCs w:val="28"/>
              </w:rPr>
            </w:pPr>
            <w:r w:rsidRPr="0041667F">
              <w:rPr>
                <w:sz w:val="28"/>
                <w:szCs w:val="28"/>
              </w:rPr>
              <w:t>Начальник управления транспорта и дорожного хозяйства администрации Туапсинского муниципального округа</w:t>
            </w:r>
          </w:p>
        </w:tc>
        <w:tc>
          <w:tcPr>
            <w:tcW w:w="761" w:type="pct"/>
            <w:shd w:val="clear" w:color="auto" w:fill="auto"/>
          </w:tcPr>
          <w:p w:rsidR="00415D11" w:rsidRPr="0041667F" w:rsidRDefault="00415D11" w:rsidP="000B21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666" w:type="pct"/>
            <w:shd w:val="clear" w:color="auto" w:fill="auto"/>
            <w:vAlign w:val="bottom"/>
          </w:tcPr>
          <w:p w:rsidR="00415D11" w:rsidRPr="0041667F" w:rsidRDefault="00415D11" w:rsidP="000B2105">
            <w:pPr>
              <w:contextualSpacing/>
              <w:jc w:val="right"/>
              <w:rPr>
                <w:sz w:val="28"/>
                <w:szCs w:val="28"/>
              </w:rPr>
            </w:pPr>
            <w:r w:rsidRPr="0041667F">
              <w:rPr>
                <w:sz w:val="28"/>
                <w:szCs w:val="28"/>
              </w:rPr>
              <w:t>Н.Г. Григорьев</w:t>
            </w:r>
          </w:p>
        </w:tc>
      </w:tr>
    </w:tbl>
    <w:p w:rsidR="00E770B7" w:rsidRDefault="00E770B7"/>
    <w:sectPr w:rsidR="00E770B7" w:rsidSect="009470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FFE" w:rsidRDefault="00CE6FFE" w:rsidP="009809A0">
      <w:r>
        <w:separator/>
      </w:r>
    </w:p>
  </w:endnote>
  <w:endnote w:type="continuationSeparator" w:id="0">
    <w:p w:rsidR="00CE6FFE" w:rsidRDefault="00CE6FFE" w:rsidP="00980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9A0" w:rsidRDefault="009809A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9A0" w:rsidRDefault="009809A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9A0" w:rsidRDefault="009809A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FFE" w:rsidRDefault="00CE6FFE" w:rsidP="009809A0">
      <w:r>
        <w:separator/>
      </w:r>
    </w:p>
  </w:footnote>
  <w:footnote w:type="continuationSeparator" w:id="0">
    <w:p w:rsidR="00CE6FFE" w:rsidRDefault="00CE6FFE" w:rsidP="009809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9A0" w:rsidRDefault="009809A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6199430"/>
      <w:docPartObj>
        <w:docPartGallery w:val="Page Numbers (Top of Page)"/>
        <w:docPartUnique/>
      </w:docPartObj>
    </w:sdtPr>
    <w:sdtEndPr/>
    <w:sdtContent>
      <w:p w:rsidR="009809A0" w:rsidRDefault="009809A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DC9">
          <w:rPr>
            <w:noProof/>
          </w:rPr>
          <w:t>2</w:t>
        </w:r>
        <w:r>
          <w:fldChar w:fldCharType="end"/>
        </w:r>
      </w:p>
    </w:sdtContent>
  </w:sdt>
  <w:p w:rsidR="009809A0" w:rsidRDefault="009809A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9A0" w:rsidRDefault="009809A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5A5"/>
    <w:rsid w:val="001E0D54"/>
    <w:rsid w:val="00415D11"/>
    <w:rsid w:val="00532402"/>
    <w:rsid w:val="006B1C96"/>
    <w:rsid w:val="006E5C0D"/>
    <w:rsid w:val="00707B96"/>
    <w:rsid w:val="00914260"/>
    <w:rsid w:val="00947070"/>
    <w:rsid w:val="009809A0"/>
    <w:rsid w:val="00B60872"/>
    <w:rsid w:val="00BE132D"/>
    <w:rsid w:val="00CC234B"/>
    <w:rsid w:val="00CE55A5"/>
    <w:rsid w:val="00CE6FFE"/>
    <w:rsid w:val="00D015AB"/>
    <w:rsid w:val="00E40DC9"/>
    <w:rsid w:val="00E770B7"/>
    <w:rsid w:val="00FD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C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7B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234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234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9809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09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809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09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C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7B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234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234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9809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09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809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09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B705A-1E26-4DAC-A658-3520A6CCC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Эдуард</dc:creator>
  <cp:keywords/>
  <dc:description/>
  <cp:lastModifiedBy>Katya</cp:lastModifiedBy>
  <cp:revision>9</cp:revision>
  <cp:lastPrinted>2025-07-29T11:25:00Z</cp:lastPrinted>
  <dcterms:created xsi:type="dcterms:W3CDTF">2025-07-17T07:44:00Z</dcterms:created>
  <dcterms:modified xsi:type="dcterms:W3CDTF">2026-02-11T12:46:00Z</dcterms:modified>
</cp:coreProperties>
</file>